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C6A" w:rsidRDefault="00F65C6A" w:rsidP="00F65C6A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IZVJEŠĆE O SAVJETOVANJU S JAVNOŠĆU </w:t>
      </w:r>
      <w:r>
        <w:rPr>
          <w:rFonts w:ascii="Arial" w:hAnsi="Arial" w:cs="Arial"/>
          <w:b/>
          <w:bCs/>
          <w:sz w:val="22"/>
          <w:szCs w:val="22"/>
        </w:rPr>
        <w:br/>
        <w:t>U POSTUPKU DONOŠENJA OPĆEG AKTA</w:t>
      </w:r>
    </w:p>
    <w:p w:rsidR="00F65C6A" w:rsidRDefault="00F65C6A" w:rsidP="00F65C6A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2"/>
          <w:szCs w:val="22"/>
        </w:rPr>
      </w:pPr>
    </w:p>
    <w:tbl>
      <w:tblPr>
        <w:tblW w:w="924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7"/>
        <w:gridCol w:w="5166"/>
      </w:tblGrid>
      <w:tr w:rsidR="00F65C6A" w:rsidTr="00946A48">
        <w:trPr>
          <w:trHeight w:val="719"/>
        </w:trPr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365F91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5C6A" w:rsidRDefault="00F65C6A" w:rsidP="00946A48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IZVJEŠĆE O SAVJETOVANJU S JAVNOŠĆU</w:t>
            </w:r>
          </w:p>
          <w:p w:rsidR="00F65C6A" w:rsidRDefault="00F65C6A" w:rsidP="00946A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 POSTUPKU DONOŠENJA PRAVILNIKA O PROVEDBI POSTUPAKA JEDNOSTAVNE NABAVE</w:t>
            </w:r>
          </w:p>
          <w:p w:rsidR="00F65C6A" w:rsidRDefault="00F65C6A" w:rsidP="00946A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65C6A" w:rsidRDefault="00F65C6A" w:rsidP="00946A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Nositelj izrade izvješća: Srednja škola Pavla Rittera Vitezovića u Senju</w:t>
            </w:r>
          </w:p>
          <w:p w:rsidR="00F65C6A" w:rsidRDefault="00F65C6A" w:rsidP="00F65C6A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Senj, 17. kolovoza 2026.</w:t>
            </w:r>
          </w:p>
        </w:tc>
      </w:tr>
      <w:tr w:rsidR="00F65C6A" w:rsidTr="00E82992">
        <w:trPr>
          <w:trHeight w:val="777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5C6A" w:rsidRDefault="00F65C6A" w:rsidP="00E82992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Naziv akta za koji je provedeno savjetovanje s javnošću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5C6A" w:rsidRDefault="00F65C6A" w:rsidP="00E82992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Pravilnik o provedbi postupaka jednostavne nabave</w:t>
            </w:r>
          </w:p>
        </w:tc>
      </w:tr>
      <w:tr w:rsidR="00F65C6A" w:rsidTr="00E82992">
        <w:trPr>
          <w:trHeight w:val="831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5C6A" w:rsidRDefault="00F65C6A" w:rsidP="00E82992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Naziv tijela nadležnog za izradu nacrta / provedbu savjetovanja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5C6A" w:rsidRDefault="00F65C6A" w:rsidP="00E82992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Srednja škola Pavla Rittera Vitezovića u Senju</w:t>
            </w:r>
          </w:p>
        </w:tc>
      </w:tr>
      <w:tr w:rsidR="00F65C6A" w:rsidTr="00E82992">
        <w:trPr>
          <w:trHeight w:val="2402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000000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5C6A" w:rsidRDefault="00F65C6A" w:rsidP="00E82992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Razlozi za donošenje akta i ciljevi koji se njime žele postići uz sažetak ključnih pitanja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30C8" w:rsidRDefault="009D30C8" w:rsidP="00E82992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Donošenje predmetnog Pravilnika potrebno je radi usklađivanja internih akata Škole s važećim odredbama Zakona o javnoj nabavi te radi uređenja postupaka jednostavne nabave roba, radova i usluga procijenjene vrijednosti ispod zakonskih pragova za primjenu Zakona o javnoj nabavi.</w:t>
            </w:r>
          </w:p>
          <w:p w:rsidR="009D30C8" w:rsidRDefault="009D30C8" w:rsidP="00E82992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Cilj donošenja Pravilnika je osigurati transparentno, učinkovito i ekonomično trošenje financijskih sredstava Škole, poštivanje načela jednakog tretmana gospodarskih subjekata i tržišnog natjecanja te jasno definirati postupke, ovlasti i odgovornosti sudionika u provedbi jednostavne nabave.                                            </w:t>
            </w:r>
          </w:p>
        </w:tc>
      </w:tr>
      <w:tr w:rsidR="00F65C6A" w:rsidTr="00E82992">
        <w:trPr>
          <w:trHeight w:val="525"/>
        </w:trPr>
        <w:tc>
          <w:tcPr>
            <w:tcW w:w="4077" w:type="dxa"/>
            <w:tcBorders>
              <w:top w:val="single" w:sz="4" w:space="0" w:color="000000"/>
              <w:left w:val="single" w:sz="4" w:space="0" w:color="365F91"/>
              <w:bottom w:val="single" w:sz="4" w:space="0" w:color="000000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5C6A" w:rsidRDefault="00F65C6A" w:rsidP="00E82992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Objava dokumenata za savjetovanje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5C6A" w:rsidRDefault="007528D6" w:rsidP="00E82992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t xml:space="preserve">Dokument je objavljen na mrežnoj stranici Škole: </w:t>
            </w:r>
            <w:hyperlink r:id="rId5" w:history="1">
              <w:r w:rsidR="00F65C6A" w:rsidRPr="00664E27">
                <w:rPr>
                  <w:rStyle w:val="Hiperveza"/>
                  <w:rFonts w:ascii="Arial" w:hAnsi="Arial" w:cs="Arial"/>
                  <w:bCs/>
                  <w:sz w:val="20"/>
                  <w:szCs w:val="20"/>
                </w:rPr>
                <w:t>http://ss-prvitezovica-senj.sko</w:t>
              </w:r>
              <w:bookmarkStart w:id="0" w:name="_GoBack"/>
              <w:bookmarkEnd w:id="0"/>
              <w:r w:rsidR="00F65C6A" w:rsidRPr="00664E27">
                <w:rPr>
                  <w:rStyle w:val="Hiperveza"/>
                  <w:rFonts w:ascii="Arial" w:hAnsi="Arial" w:cs="Arial"/>
                  <w:bCs/>
                  <w:sz w:val="20"/>
                  <w:szCs w:val="20"/>
                </w:rPr>
                <w:t>l</w:t>
              </w:r>
              <w:r w:rsidR="00F65C6A" w:rsidRPr="00664E27">
                <w:rPr>
                  <w:rStyle w:val="Hiperveza"/>
                  <w:rFonts w:ascii="Arial" w:hAnsi="Arial" w:cs="Arial"/>
                  <w:bCs/>
                  <w:sz w:val="20"/>
                  <w:szCs w:val="20"/>
                </w:rPr>
                <w:t>e.hr</w:t>
              </w:r>
            </w:hyperlink>
            <w:r w:rsidR="00F65C6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F65C6A" w:rsidTr="00E82992">
        <w:trPr>
          <w:trHeight w:val="1073"/>
        </w:trPr>
        <w:tc>
          <w:tcPr>
            <w:tcW w:w="4077" w:type="dxa"/>
            <w:tcBorders>
              <w:top w:val="single" w:sz="4" w:space="0" w:color="000000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5C6A" w:rsidRDefault="00F65C6A" w:rsidP="00E82992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Razdoblje provedbe savjetovanja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000000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5C6A" w:rsidRDefault="00F65C6A" w:rsidP="00E82992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15. srpnja 2026. - 13. kolovoza 2026.</w:t>
            </w:r>
          </w:p>
          <w:p w:rsidR="00F65C6A" w:rsidRDefault="00F65C6A" w:rsidP="00E82992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Navesti razloge za provedbu savjetovanja u kraćem roku (ako je rok kraći od 30 dana): /</w:t>
            </w:r>
          </w:p>
        </w:tc>
      </w:tr>
      <w:tr w:rsidR="00F65C6A" w:rsidTr="00E82992">
        <w:trPr>
          <w:trHeight w:val="2183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5C6A" w:rsidRDefault="00F65C6A" w:rsidP="00E82992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Pregled osnovnih pokazatelja  uključenosti savjetovanja s javnošću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5C6A" w:rsidRDefault="007528D6" w:rsidP="00E82992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Tijekom trajanja savjetovanja nije zaprimljena nijedna primjedba, prijedlog niti mišljenje zainteresirane javnosti.</w:t>
            </w:r>
          </w:p>
        </w:tc>
      </w:tr>
      <w:tr w:rsidR="00F65C6A" w:rsidTr="00E82992"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5C6A" w:rsidRDefault="00F65C6A" w:rsidP="00E82992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Pregled prihvaćenih i neprihvaćenih mišljenja i prijedloga s obrazloženjem razloga za neprihvaćanje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5C6A" w:rsidRDefault="007528D6" w:rsidP="00E82992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Nisu zaprimljene primjedbe, prijedlozi niti mišljenja te nije bilo potrebe za njihovim razmatranjem.</w:t>
            </w:r>
          </w:p>
        </w:tc>
      </w:tr>
      <w:tr w:rsidR="00F65C6A" w:rsidTr="00E82992">
        <w:trPr>
          <w:trHeight w:val="785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5C6A" w:rsidRDefault="00F65C6A" w:rsidP="00E82992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Ostali oblici savjetovanja s javnošću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5C6A" w:rsidRDefault="007528D6" w:rsidP="00E82992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Nisu provedeni.</w:t>
            </w:r>
          </w:p>
        </w:tc>
      </w:tr>
      <w:tr w:rsidR="00F65C6A" w:rsidTr="00E82992">
        <w:trPr>
          <w:trHeight w:val="777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5C6A" w:rsidRDefault="00F65C6A" w:rsidP="00E82992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Troškovi provedenog savjetovanja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5C6A" w:rsidRDefault="007528D6" w:rsidP="00E82992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Nije bilo troškova provedbe savjetovanja.</w:t>
            </w:r>
          </w:p>
        </w:tc>
      </w:tr>
    </w:tbl>
    <w:p w:rsidR="00F65C6A" w:rsidRDefault="00F65C6A" w:rsidP="00F65C6A">
      <w:pPr>
        <w:rPr>
          <w:rFonts w:ascii="Arial" w:eastAsia="Calibri" w:hAnsi="Arial" w:cs="Arial"/>
          <w:b/>
          <w:bCs/>
          <w:sz w:val="20"/>
          <w:szCs w:val="20"/>
        </w:rPr>
      </w:pPr>
      <w:bookmarkStart w:id="1" w:name="_Toc468978618"/>
    </w:p>
    <w:p w:rsidR="00F65C6A" w:rsidRDefault="00F65C6A" w:rsidP="00F65C6A">
      <w:pPr>
        <w:pageBreakBefore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lastRenderedPageBreak/>
        <w:t>Prilog 1. Pregled prihvaćenih i neprihvaćenih primjedbi</w:t>
      </w:r>
      <w:bookmarkEnd w:id="1"/>
    </w:p>
    <w:tbl>
      <w:tblPr>
        <w:tblW w:w="932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3"/>
        <w:gridCol w:w="1887"/>
        <w:gridCol w:w="1984"/>
        <w:gridCol w:w="2046"/>
        <w:gridCol w:w="2632"/>
      </w:tblGrid>
      <w:tr w:rsidR="00F65C6A" w:rsidTr="00946A48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5C6A" w:rsidRDefault="00F65C6A" w:rsidP="00946A48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Redni broj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5C6A" w:rsidRDefault="00F65C6A" w:rsidP="00946A48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Sudionik savjetovanja (ime i prezime pojedinca, naziv organizacije)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5C6A" w:rsidRDefault="00F65C6A" w:rsidP="00946A48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Članak ili drugi dio nacrta na koji se odnosi prijedlog ili mišljenje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5C6A" w:rsidRDefault="00F65C6A" w:rsidP="00946A48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Tekst zaprimljenog prijedloga ili mišljenja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5C6A" w:rsidRDefault="00F65C6A" w:rsidP="00946A48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Status prijedloga ili mišljenja (prihvaćanje/neprihvaćanje s  obrazloženjem) </w:t>
            </w:r>
          </w:p>
        </w:tc>
      </w:tr>
      <w:tr w:rsidR="00F65C6A" w:rsidTr="00946A48">
        <w:trPr>
          <w:trHeight w:val="56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6A" w:rsidRDefault="007B76BA" w:rsidP="00946A4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6A" w:rsidRDefault="007B76BA" w:rsidP="00946A4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6A" w:rsidRDefault="007B76BA" w:rsidP="00946A4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6A" w:rsidRDefault="007B76BA" w:rsidP="00946A4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6A" w:rsidRDefault="007B76BA" w:rsidP="00946A4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  <w:tr w:rsidR="00F65C6A" w:rsidTr="00946A48">
        <w:trPr>
          <w:trHeight w:val="56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6A" w:rsidRDefault="00F65C6A" w:rsidP="00946A4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6A" w:rsidRDefault="00F65C6A" w:rsidP="00946A4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6A" w:rsidRDefault="00F65C6A" w:rsidP="00946A4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6A" w:rsidRDefault="00F65C6A" w:rsidP="00946A4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6A" w:rsidRDefault="00F65C6A" w:rsidP="00946A4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C6A" w:rsidTr="00946A48">
        <w:trPr>
          <w:trHeight w:val="56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6A" w:rsidRDefault="00F65C6A" w:rsidP="00946A4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6A" w:rsidRDefault="00F65C6A" w:rsidP="00946A4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6A" w:rsidRDefault="00F65C6A" w:rsidP="00946A4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6A" w:rsidRDefault="00F65C6A" w:rsidP="00946A4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6A" w:rsidRDefault="00F65C6A" w:rsidP="00946A4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C6A" w:rsidTr="00946A48">
        <w:trPr>
          <w:trHeight w:val="56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6A" w:rsidRDefault="00F65C6A" w:rsidP="00946A4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6A" w:rsidRDefault="00F65C6A" w:rsidP="00946A4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6A" w:rsidRDefault="00F65C6A" w:rsidP="00946A4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6A" w:rsidRDefault="00F65C6A" w:rsidP="00946A4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6A" w:rsidRDefault="00F65C6A" w:rsidP="00946A4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65C6A" w:rsidRDefault="00F65C6A" w:rsidP="00F65C6A">
      <w:pPr>
        <w:rPr>
          <w:rFonts w:ascii="Arial" w:hAnsi="Arial" w:cs="Arial"/>
        </w:rPr>
      </w:pPr>
    </w:p>
    <w:p w:rsidR="00F65C6A" w:rsidRDefault="00F65C6A" w:rsidP="00F65C6A">
      <w:pPr>
        <w:rPr>
          <w:rFonts w:ascii="Arial" w:hAnsi="Arial" w:cs="Arial"/>
        </w:rPr>
      </w:pPr>
    </w:p>
    <w:p w:rsidR="007B76BA" w:rsidRPr="00E82992" w:rsidRDefault="007B76BA" w:rsidP="00E82992">
      <w:pPr>
        <w:spacing w:before="144" w:after="144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E82992">
        <w:rPr>
          <w:rFonts w:ascii="Arial" w:hAnsi="Arial" w:cs="Arial"/>
          <w:bCs/>
          <w:sz w:val="20"/>
          <w:szCs w:val="20"/>
        </w:rPr>
        <w:t>Tijekom savjetovanja s javnošću nije zaprimljena nijedna primjedba, prijedlog niti mišljenje zainteresirane javnosti.</w:t>
      </w:r>
    </w:p>
    <w:p w:rsidR="007B5F7A" w:rsidRPr="00E82992" w:rsidRDefault="00E82992" w:rsidP="00E82992">
      <w:pPr>
        <w:spacing w:before="144" w:after="144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381E93" w:rsidRPr="00E82992" w:rsidRDefault="00381E93" w:rsidP="00E82992">
      <w:pPr>
        <w:spacing w:before="144" w:after="144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E82992">
        <w:rPr>
          <w:rFonts w:ascii="Arial" w:hAnsi="Arial" w:cs="Arial"/>
          <w:bCs/>
          <w:sz w:val="20"/>
          <w:szCs w:val="20"/>
        </w:rPr>
        <w:t>KLASA: 008-01/26-01/</w:t>
      </w:r>
      <w:proofErr w:type="spellStart"/>
      <w:r w:rsidRPr="00E82992">
        <w:rPr>
          <w:rFonts w:ascii="Arial" w:hAnsi="Arial" w:cs="Arial"/>
          <w:bCs/>
          <w:sz w:val="20"/>
          <w:szCs w:val="20"/>
        </w:rPr>
        <w:t>01</w:t>
      </w:r>
      <w:proofErr w:type="spellEnd"/>
    </w:p>
    <w:p w:rsidR="00381E93" w:rsidRPr="00E82992" w:rsidRDefault="00381E93" w:rsidP="00E82992">
      <w:pPr>
        <w:spacing w:before="144" w:after="144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E82992">
        <w:rPr>
          <w:rFonts w:ascii="Arial" w:hAnsi="Arial" w:cs="Arial"/>
          <w:bCs/>
          <w:sz w:val="20"/>
          <w:szCs w:val="20"/>
        </w:rPr>
        <w:t>URBROJ: 2125-38-01-26-02</w:t>
      </w:r>
    </w:p>
    <w:p w:rsidR="00381E93" w:rsidRPr="00E82992" w:rsidRDefault="00E82992" w:rsidP="00E82992">
      <w:pPr>
        <w:spacing w:before="144" w:after="144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E82992">
        <w:rPr>
          <w:rFonts w:ascii="Arial" w:hAnsi="Arial" w:cs="Arial"/>
          <w:bCs/>
          <w:sz w:val="20"/>
          <w:szCs w:val="20"/>
        </w:rPr>
        <w:t>Senj, 17. k</w:t>
      </w:r>
      <w:r w:rsidR="00381E93" w:rsidRPr="00E82992">
        <w:rPr>
          <w:rFonts w:ascii="Arial" w:hAnsi="Arial" w:cs="Arial"/>
          <w:bCs/>
          <w:sz w:val="20"/>
          <w:szCs w:val="20"/>
        </w:rPr>
        <w:t>olovoza 2026.</w:t>
      </w:r>
    </w:p>
    <w:sectPr w:rsidR="00381E93" w:rsidRPr="00E829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C6A"/>
    <w:rsid w:val="00381E93"/>
    <w:rsid w:val="006757E2"/>
    <w:rsid w:val="006E2ECA"/>
    <w:rsid w:val="007528D6"/>
    <w:rsid w:val="007B76BA"/>
    <w:rsid w:val="0085523D"/>
    <w:rsid w:val="009D30C8"/>
    <w:rsid w:val="00E82992"/>
    <w:rsid w:val="00F6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C6A"/>
    <w:pPr>
      <w:suppressAutoHyphens/>
      <w:autoSpaceDN w:val="0"/>
      <w:spacing w:after="120" w:line="264" w:lineRule="auto"/>
    </w:pPr>
    <w:rPr>
      <w:rFonts w:ascii="Calibri" w:eastAsia="Times New Roman" w:hAnsi="Calibri" w:cs="Times New Roman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F65C6A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E8299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C6A"/>
    <w:pPr>
      <w:suppressAutoHyphens/>
      <w:autoSpaceDN w:val="0"/>
      <w:spacing w:after="120" w:line="264" w:lineRule="auto"/>
    </w:pPr>
    <w:rPr>
      <w:rFonts w:ascii="Calibri" w:eastAsia="Times New Roman" w:hAnsi="Calibri" w:cs="Times New Roman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F65C6A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E829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s-prvitezovica-senj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Tajnik</dc:creator>
  <cp:lastModifiedBy>Windows User</cp:lastModifiedBy>
  <cp:revision>5</cp:revision>
  <dcterms:created xsi:type="dcterms:W3CDTF">2026-08-17T07:19:00Z</dcterms:created>
  <dcterms:modified xsi:type="dcterms:W3CDTF">2026-08-17T09:53:00Z</dcterms:modified>
</cp:coreProperties>
</file>